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19A22" w14:textId="187D516D" w:rsidR="00FD2A02" w:rsidRDefault="00150555">
      <w:pPr>
        <w:jc w:val="center"/>
        <w:rPr>
          <w:rFonts w:ascii="方正小标宋简体" w:eastAsia="方正小标宋简体" w:hAnsi="方正小标宋简体" w:cs="方正小标宋简体"/>
          <w:sz w:val="36"/>
          <w:szCs w:val="36"/>
        </w:rPr>
      </w:pPr>
      <w:bookmarkStart w:id="0" w:name="_Hlk160116655"/>
      <w:r>
        <w:rPr>
          <w:rFonts w:ascii="方正小标宋简体" w:eastAsia="方正小标宋简体" w:hAnsi="方正小标宋简体" w:cs="方正小标宋简体" w:hint="eastAsia"/>
          <w:noProof/>
          <w:sz w:val="36"/>
          <w:szCs w:val="36"/>
          <w:lang w:val="zh-CN"/>
        </w:rPr>
        <mc:AlternateContent>
          <mc:Choice Requires="wps">
            <w:drawing>
              <wp:anchor distT="0" distB="0" distL="114300" distR="114300" simplePos="0" relativeHeight="251659264" behindDoc="0" locked="0" layoutInCell="1" allowOverlap="1" wp14:anchorId="1AA98B48" wp14:editId="6E8F4F4E">
                <wp:simplePos x="0" y="0"/>
                <wp:positionH relativeFrom="column">
                  <wp:posOffset>-122115</wp:posOffset>
                </wp:positionH>
                <wp:positionV relativeFrom="paragraph">
                  <wp:posOffset>-642913</wp:posOffset>
                </wp:positionV>
                <wp:extent cx="1026941" cy="492369"/>
                <wp:effectExtent l="0" t="0" r="0" b="3175"/>
                <wp:wrapNone/>
                <wp:docPr id="1" name="文本框 1"/>
                <wp:cNvGraphicFramePr/>
                <a:graphic xmlns:a="http://schemas.openxmlformats.org/drawingml/2006/main">
                  <a:graphicData uri="http://schemas.microsoft.com/office/word/2010/wordprocessingShape">
                    <wps:wsp>
                      <wps:cNvSpPr txBox="1"/>
                      <wps:spPr>
                        <a:xfrm>
                          <a:off x="0" y="0"/>
                          <a:ext cx="1026941" cy="492369"/>
                        </a:xfrm>
                        <a:prstGeom prst="rect">
                          <a:avLst/>
                        </a:prstGeom>
                        <a:noFill/>
                        <a:ln w="6350">
                          <a:noFill/>
                        </a:ln>
                      </wps:spPr>
                      <wps:txbx>
                        <w:txbxContent>
                          <w:p w14:paraId="7ADD6EA2" w14:textId="5450B5B3" w:rsidR="00150555" w:rsidRPr="00150555" w:rsidRDefault="00150555">
                            <w:pPr>
                              <w:rPr>
                                <w:sz w:val="36"/>
                                <w:szCs w:val="28"/>
                              </w:rPr>
                            </w:pPr>
                            <w:r w:rsidRPr="00150555">
                              <w:rPr>
                                <w:rFonts w:hint="eastAsia"/>
                                <w:sz w:val="36"/>
                                <w:szCs w:val="28"/>
                              </w:rPr>
                              <w:t>附件：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A98B48" id="_x0000_t202" coordsize="21600,21600" o:spt="202" path="m,l,21600r21600,l21600,xe">
                <v:stroke joinstyle="miter"/>
                <v:path gradientshapeok="t" o:connecttype="rect"/>
              </v:shapetype>
              <v:shape id="文本框 1" o:spid="_x0000_s1026" type="#_x0000_t202" style="position:absolute;left:0;text-align:left;margin-left:-9.6pt;margin-top:-50.6pt;width:80.85pt;height:3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" filled="f" stroked="f" strokeweight=".5pt">
                <v:textbox>
                  <w:txbxContent>
                    <w:p w14:paraId="7ADD6EA2" w14:textId="5450B5B3" w:rsidR="00150555" w:rsidRPr="00150555" w:rsidRDefault="00150555">
                      <w:pPr>
                        <w:rPr>
                          <w:sz w:val="36"/>
                          <w:szCs w:val="28"/>
                        </w:rPr>
                      </w:pPr>
                      <w:r w:rsidRPr="00150555">
                        <w:rPr>
                          <w:rFonts w:hint="eastAsia"/>
                          <w:sz w:val="36"/>
                          <w:szCs w:val="28"/>
                        </w:rPr>
                        <w:t>附件：</w:t>
                      </w:r>
                    </w:p>
                  </w:txbxContent>
                </v:textbox>
              </v:shape>
            </w:pict>
          </mc:Fallback>
        </mc:AlternateContent>
      </w:r>
      <w:r w:rsidR="00220251">
        <w:rPr>
          <w:rFonts w:ascii="方正小标宋简体" w:eastAsia="方正小标宋简体" w:hAnsi="方正小标宋简体" w:cs="方正小标宋简体" w:hint="eastAsia"/>
          <w:sz w:val="36"/>
          <w:szCs w:val="36"/>
        </w:rPr>
        <w:t>福建省“闽水杯”水利优质工程评选管理办法</w:t>
      </w:r>
    </w:p>
    <w:bookmarkEnd w:id="0"/>
    <w:p w14:paraId="2842C625" w14:textId="77777777" w:rsidR="00FD2A02" w:rsidRDefault="00FD2A02"/>
    <w:p w14:paraId="24B85156" w14:textId="77777777" w:rsidR="00FD2A02" w:rsidRDefault="00220251">
      <w:pPr>
        <w:jc w:val="center"/>
        <w:rPr>
          <w:rFonts w:ascii="黑体" w:eastAsia="黑体" w:hAnsi="黑体" w:cs="黑体"/>
        </w:rPr>
      </w:pPr>
      <w:r>
        <w:rPr>
          <w:rFonts w:ascii="黑体" w:eastAsia="黑体" w:hAnsi="黑体" w:cs="黑体" w:hint="eastAsia"/>
        </w:rPr>
        <w:t>第一章  总 则</w:t>
      </w:r>
    </w:p>
    <w:p w14:paraId="4E150631" w14:textId="77777777" w:rsidR="00FD2A02" w:rsidRPr="00150555" w:rsidRDefault="00220251">
      <w:pPr>
        <w:spacing w:beforeLines="50" w:before="289"/>
        <w:ind w:firstLineChars="200" w:firstLine="632"/>
      </w:pPr>
      <w:r w:rsidRPr="00150555">
        <w:rPr>
          <w:rFonts w:hint="eastAsia"/>
        </w:rPr>
        <w:t>第一条</w:t>
      </w:r>
      <w:r w:rsidRPr="00150555">
        <w:rPr>
          <w:rFonts w:hint="eastAsia"/>
        </w:rPr>
        <w:t xml:space="preserve"> </w:t>
      </w:r>
      <w:r w:rsidRPr="00150555">
        <w:rPr>
          <w:rFonts w:hint="eastAsia"/>
        </w:rPr>
        <w:t>根据中共中央、国务院《质量强国纲要》和省政府、水利部有关文件精神，为推动新阶段水利高质量发展，提升我省水利工程建设质量和运行管理水平，规范福建省“闽水杯”水利优质工程奖（简称“闽水杯”）评选活动，制定本办法。</w:t>
      </w:r>
    </w:p>
    <w:p w14:paraId="179B5740" w14:textId="77777777" w:rsidR="00FD2A02" w:rsidRPr="00150555" w:rsidRDefault="00220251">
      <w:pPr>
        <w:ind w:firstLineChars="200" w:firstLine="632"/>
      </w:pPr>
      <w:r w:rsidRPr="00150555">
        <w:rPr>
          <w:rFonts w:hint="eastAsia"/>
        </w:rPr>
        <w:t>第二条</w:t>
      </w:r>
      <w:r w:rsidRPr="00150555">
        <w:rPr>
          <w:rFonts w:hint="eastAsia"/>
        </w:rPr>
        <w:t xml:space="preserve"> </w:t>
      </w:r>
      <w:r w:rsidRPr="00150555">
        <w:rPr>
          <w:rFonts w:hint="eastAsia"/>
        </w:rPr>
        <w:t>“闽水杯”水利优质工程设金奖、银奖两个等级。获奖工程应是建设规范、设计优秀、施工先进、质量优良、运行可靠、效益显著的工程，达到省内领先水平。</w:t>
      </w:r>
    </w:p>
    <w:p w14:paraId="3D6EF6BC" w14:textId="56906B13" w:rsidR="00FD2A02" w:rsidRPr="00150555" w:rsidRDefault="00220251">
      <w:pPr>
        <w:ind w:firstLineChars="200" w:firstLine="632"/>
      </w:pPr>
      <w:r w:rsidRPr="00150555">
        <w:rPr>
          <w:rFonts w:hint="eastAsia"/>
        </w:rPr>
        <w:t>第三条“闽水杯”申报对象为本省境内已经建成并投入使用的水利工程，原则上以一个批准的初步设计工程或其中的主体工程或主体工程的单位工程进行申报，大型水利工程也可以以其中的单项工程进行申报。评选工作按申报、初审、现场复核、评审和奖励等程序进行。评选活动</w:t>
      </w:r>
      <w:r w:rsidR="00095923" w:rsidRPr="00150555">
        <w:rPr>
          <w:rFonts w:hint="eastAsia"/>
        </w:rPr>
        <w:t>由</w:t>
      </w:r>
      <w:r w:rsidRPr="00150555">
        <w:rPr>
          <w:rFonts w:hint="eastAsia"/>
        </w:rPr>
        <w:t>省水利厅指导</w:t>
      </w:r>
      <w:r w:rsidR="00CD159D" w:rsidRPr="00150555">
        <w:rPr>
          <w:rFonts w:hint="eastAsia"/>
        </w:rPr>
        <w:t>，各设区市水行政主管部门参与，</w:t>
      </w:r>
      <w:r w:rsidRPr="00150555">
        <w:rPr>
          <w:rFonts w:hint="eastAsia"/>
        </w:rPr>
        <w:t>福建省水利工程协会（简称工程协会）组织实施。</w:t>
      </w:r>
    </w:p>
    <w:p w14:paraId="64FC64E2" w14:textId="77777777" w:rsidR="00FD2A02" w:rsidRPr="00150555" w:rsidRDefault="00220251">
      <w:pPr>
        <w:ind w:firstLineChars="200" w:firstLine="632"/>
      </w:pPr>
      <w:r w:rsidRPr="00150555">
        <w:rPr>
          <w:rFonts w:hint="eastAsia"/>
        </w:rPr>
        <w:t>第四条“闽水杯”每年组织申报和评选，对为获奖工程</w:t>
      </w:r>
      <w:proofErr w:type="gramStart"/>
      <w:r w:rsidRPr="00150555">
        <w:rPr>
          <w:rFonts w:hint="eastAsia"/>
        </w:rPr>
        <w:t>作出</w:t>
      </w:r>
      <w:proofErr w:type="gramEnd"/>
      <w:r w:rsidRPr="00150555">
        <w:rPr>
          <w:rFonts w:hint="eastAsia"/>
        </w:rPr>
        <w:t>主要贡献的单位和个人进行表彰。</w:t>
      </w:r>
    </w:p>
    <w:p w14:paraId="41B72318" w14:textId="77777777" w:rsidR="00FD2A02" w:rsidRPr="00150555" w:rsidRDefault="00220251">
      <w:pPr>
        <w:jc w:val="center"/>
        <w:rPr>
          <w:rFonts w:ascii="黑体" w:eastAsia="黑体" w:hAnsi="黑体" w:cs="黑体"/>
        </w:rPr>
      </w:pPr>
      <w:r w:rsidRPr="00150555">
        <w:rPr>
          <w:rFonts w:ascii="黑体" w:eastAsia="黑体" w:hAnsi="黑体" w:cs="黑体" w:hint="eastAsia"/>
        </w:rPr>
        <w:t>第二章  评选范围与申报条件</w:t>
      </w:r>
    </w:p>
    <w:p w14:paraId="29CA2643" w14:textId="77777777" w:rsidR="00FD2A02" w:rsidRPr="00150555" w:rsidRDefault="00220251">
      <w:pPr>
        <w:spacing w:beforeLines="50" w:before="289"/>
        <w:ind w:firstLineChars="200" w:firstLine="632"/>
      </w:pPr>
      <w:r w:rsidRPr="00150555">
        <w:rPr>
          <w:rFonts w:hint="eastAsia"/>
        </w:rPr>
        <w:t>第五条</w:t>
      </w:r>
      <w:r w:rsidRPr="00150555">
        <w:rPr>
          <w:rFonts w:hint="eastAsia"/>
        </w:rPr>
        <w:t xml:space="preserve"> </w:t>
      </w:r>
      <w:r w:rsidRPr="00150555">
        <w:rPr>
          <w:rFonts w:hint="eastAsia"/>
        </w:rPr>
        <w:t>在福建省境内新建、改建、扩建的大中型水利工程</w:t>
      </w:r>
      <w:r w:rsidRPr="00150555">
        <w:rPr>
          <w:rFonts w:hint="eastAsia"/>
        </w:rPr>
        <w:t>,</w:t>
      </w:r>
      <w:r w:rsidRPr="00150555">
        <w:rPr>
          <w:rFonts w:hint="eastAsia"/>
        </w:rPr>
        <w:t>或工程质量特别优秀的小型水利工程，具备申报条件的均可申报。</w:t>
      </w:r>
    </w:p>
    <w:p w14:paraId="4B2AAA50" w14:textId="77777777" w:rsidR="00FD2A02" w:rsidRPr="00150555" w:rsidRDefault="00220251">
      <w:pPr>
        <w:ind w:firstLineChars="200" w:firstLine="632"/>
      </w:pPr>
      <w:r w:rsidRPr="00150555">
        <w:rPr>
          <w:rFonts w:hint="eastAsia"/>
        </w:rPr>
        <w:lastRenderedPageBreak/>
        <w:t>第六条</w:t>
      </w:r>
      <w:r w:rsidRPr="00150555">
        <w:rPr>
          <w:rFonts w:hint="eastAsia"/>
        </w:rPr>
        <w:t xml:space="preserve"> </w:t>
      </w:r>
      <w:r w:rsidRPr="00150555">
        <w:rPr>
          <w:rFonts w:hint="eastAsia"/>
        </w:rPr>
        <w:t>申报工程，应满足以下条件：</w:t>
      </w:r>
    </w:p>
    <w:p w14:paraId="3ED48DF6" w14:textId="77777777" w:rsidR="00FD2A02" w:rsidRPr="00150555" w:rsidRDefault="00220251">
      <w:pPr>
        <w:ind w:firstLineChars="200" w:firstLine="632"/>
      </w:pPr>
      <w:r w:rsidRPr="00150555">
        <w:rPr>
          <w:rFonts w:hint="eastAsia"/>
        </w:rPr>
        <w:t>1</w:t>
      </w:r>
      <w:r w:rsidRPr="00150555">
        <w:rPr>
          <w:rFonts w:hint="eastAsia"/>
        </w:rPr>
        <w:t>、工程规模应符合《水利水电工程等级划分及洪水标准》（</w:t>
      </w:r>
      <w:r w:rsidRPr="00150555">
        <w:rPr>
          <w:rFonts w:hint="eastAsia"/>
        </w:rPr>
        <w:t>SL252-2017</w:t>
      </w:r>
      <w:r w:rsidRPr="00150555">
        <w:rPr>
          <w:rFonts w:hint="eastAsia"/>
        </w:rPr>
        <w:t>）规定；</w:t>
      </w:r>
    </w:p>
    <w:p w14:paraId="7B56FA78" w14:textId="77777777" w:rsidR="00FD2A02" w:rsidRPr="00150555" w:rsidRDefault="00220251">
      <w:pPr>
        <w:ind w:firstLineChars="200" w:firstLine="632"/>
      </w:pPr>
      <w:r w:rsidRPr="00150555">
        <w:t>2</w:t>
      </w:r>
      <w:r w:rsidRPr="00150555">
        <w:rPr>
          <w:rFonts w:hint="eastAsia"/>
        </w:rPr>
        <w:t>、工程项目建安工程造价额在</w:t>
      </w:r>
      <w:r w:rsidRPr="00150555">
        <w:rPr>
          <w:rFonts w:hint="eastAsia"/>
        </w:rPr>
        <w:t xml:space="preserve"> 1000</w:t>
      </w:r>
      <w:r w:rsidRPr="00150555">
        <w:rPr>
          <w:rFonts w:hint="eastAsia"/>
        </w:rPr>
        <w:t>万元（含）以上；</w:t>
      </w:r>
    </w:p>
    <w:p w14:paraId="52D3C135" w14:textId="77777777" w:rsidR="00FD2A02" w:rsidRPr="00150555" w:rsidRDefault="00220251">
      <w:pPr>
        <w:ind w:firstLineChars="200" w:firstLine="632"/>
      </w:pPr>
      <w:r w:rsidRPr="00150555">
        <w:t>3</w:t>
      </w:r>
      <w:r w:rsidRPr="00150555">
        <w:rPr>
          <w:rFonts w:hint="eastAsia"/>
        </w:rPr>
        <w:t>、项目建设符合基本建设程序及相应项目管理办法的要求；</w:t>
      </w:r>
    </w:p>
    <w:p w14:paraId="20A7F296" w14:textId="77777777" w:rsidR="00FD2A02" w:rsidRPr="00150555" w:rsidRDefault="00220251">
      <w:pPr>
        <w:ind w:firstLineChars="200" w:firstLine="632"/>
      </w:pPr>
      <w:r w:rsidRPr="00150555">
        <w:t>4</w:t>
      </w:r>
      <w:r w:rsidRPr="00150555">
        <w:rPr>
          <w:rFonts w:hint="eastAsia"/>
        </w:rPr>
        <w:t>、工程施工质量评定达到优良等级；</w:t>
      </w:r>
    </w:p>
    <w:p w14:paraId="66122048" w14:textId="77777777" w:rsidR="00FD2A02" w:rsidRPr="00150555" w:rsidRDefault="00220251">
      <w:pPr>
        <w:ind w:firstLineChars="200" w:firstLine="632"/>
      </w:pPr>
      <w:r w:rsidRPr="00150555">
        <w:t>5</w:t>
      </w:r>
      <w:r w:rsidRPr="00150555">
        <w:rPr>
          <w:rFonts w:hint="eastAsia"/>
        </w:rPr>
        <w:t>、工程投入使用运行一年以上且运行正常，或者通过竣工验收。</w:t>
      </w:r>
    </w:p>
    <w:p w14:paraId="606D6869" w14:textId="77777777" w:rsidR="00FD2A02" w:rsidRPr="00150555" w:rsidRDefault="00220251">
      <w:pPr>
        <w:ind w:firstLineChars="200" w:firstLine="632"/>
      </w:pPr>
      <w:r w:rsidRPr="00150555">
        <w:rPr>
          <w:rFonts w:hint="eastAsia"/>
        </w:rPr>
        <w:t>第七条</w:t>
      </w:r>
      <w:r w:rsidRPr="00150555">
        <w:rPr>
          <w:rFonts w:hint="eastAsia"/>
        </w:rPr>
        <w:t xml:space="preserve"> </w:t>
      </w:r>
      <w:r w:rsidRPr="00150555">
        <w:rPr>
          <w:rFonts w:hint="eastAsia"/>
        </w:rPr>
        <w:t>下列工程不得申报：</w:t>
      </w:r>
    </w:p>
    <w:p w14:paraId="604B6074" w14:textId="77777777" w:rsidR="00FD2A02" w:rsidRPr="00150555" w:rsidRDefault="00220251">
      <w:pPr>
        <w:adjustRightInd w:val="0"/>
        <w:snapToGrid w:val="0"/>
        <w:spacing w:line="600" w:lineRule="exact"/>
        <w:ind w:firstLineChars="200" w:firstLine="632"/>
        <w:rPr>
          <w:rFonts w:ascii="仿宋_GB2312" w:hAnsi="仿宋" w:cs="仿宋"/>
          <w:szCs w:val="32"/>
        </w:rPr>
      </w:pPr>
      <w:r w:rsidRPr="00150555">
        <w:rPr>
          <w:rFonts w:ascii="仿宋_GB2312" w:hAnsi="仿宋" w:cs="仿宋" w:hint="eastAsia"/>
          <w:szCs w:val="32"/>
        </w:rPr>
        <w:t>（一）发生过较大及以上工程质量事故、安全事故的工程，或在移民安置、水土保持、环境保护等方面造成不良社会影响的工程；</w:t>
      </w:r>
    </w:p>
    <w:p w14:paraId="46C039F3" w14:textId="77777777" w:rsidR="00FD2A02" w:rsidRPr="00150555" w:rsidRDefault="00220251">
      <w:pPr>
        <w:adjustRightInd w:val="0"/>
        <w:snapToGrid w:val="0"/>
        <w:spacing w:line="600" w:lineRule="exact"/>
        <w:ind w:firstLineChars="200" w:firstLine="632"/>
        <w:rPr>
          <w:rFonts w:ascii="仿宋_GB2312" w:hAnsi="仿宋" w:cs="仿宋"/>
          <w:szCs w:val="32"/>
        </w:rPr>
      </w:pPr>
      <w:r w:rsidRPr="00150555">
        <w:rPr>
          <w:rFonts w:ascii="仿宋_GB2312" w:hAnsi="仿宋" w:cs="仿宋" w:hint="eastAsia"/>
          <w:szCs w:val="32"/>
        </w:rPr>
        <w:t>（二）工程建设期间，因质量安全问题被全行业通报批评一次或被设区市水行政主管部门通报批评二次及以上的工程；</w:t>
      </w:r>
    </w:p>
    <w:p w14:paraId="577C0A20" w14:textId="77777777" w:rsidR="00FD2A02" w:rsidRPr="00150555" w:rsidRDefault="00220251">
      <w:pPr>
        <w:adjustRightInd w:val="0"/>
        <w:snapToGrid w:val="0"/>
        <w:spacing w:line="600" w:lineRule="exact"/>
        <w:ind w:firstLineChars="200" w:firstLine="632"/>
        <w:rPr>
          <w:rFonts w:ascii="仿宋_GB2312" w:hAnsi="仿宋" w:cs="仿宋"/>
          <w:szCs w:val="32"/>
        </w:rPr>
      </w:pPr>
      <w:r w:rsidRPr="00150555">
        <w:rPr>
          <w:rFonts w:ascii="仿宋_GB2312" w:hAnsi="仿宋" w:cs="仿宋" w:hint="eastAsia"/>
          <w:szCs w:val="32"/>
        </w:rPr>
        <w:t>（三）涉及保密的工程；</w:t>
      </w:r>
    </w:p>
    <w:p w14:paraId="4C9D4836" w14:textId="77777777" w:rsidR="00FD2A02" w:rsidRPr="00150555" w:rsidRDefault="00220251">
      <w:pPr>
        <w:adjustRightInd w:val="0"/>
        <w:snapToGrid w:val="0"/>
        <w:spacing w:line="600" w:lineRule="exact"/>
        <w:ind w:firstLineChars="200" w:firstLine="632"/>
        <w:rPr>
          <w:rFonts w:ascii="仿宋_GB2312" w:hAnsi="仿宋" w:cs="仿宋"/>
          <w:szCs w:val="32"/>
        </w:rPr>
      </w:pPr>
      <w:r w:rsidRPr="00150555">
        <w:rPr>
          <w:rFonts w:ascii="仿宋_GB2312" w:hAnsi="仿宋" w:cs="仿宋" w:hint="eastAsia"/>
          <w:szCs w:val="32"/>
        </w:rPr>
        <w:t>（四）已参加过“闽水杯”评选而未获奖的工程。</w:t>
      </w:r>
    </w:p>
    <w:p w14:paraId="48E8309C" w14:textId="77777777" w:rsidR="00FD2A02" w:rsidRPr="00150555" w:rsidRDefault="00220251">
      <w:pPr>
        <w:jc w:val="center"/>
        <w:rPr>
          <w:rFonts w:ascii="黑体" w:eastAsia="黑体" w:hAnsi="黑体" w:cs="黑体"/>
        </w:rPr>
      </w:pPr>
      <w:r w:rsidRPr="00150555">
        <w:rPr>
          <w:rFonts w:ascii="黑体" w:eastAsia="黑体" w:hAnsi="黑体" w:cs="黑体" w:hint="eastAsia"/>
        </w:rPr>
        <w:t>第三章  申 报</w:t>
      </w:r>
    </w:p>
    <w:p w14:paraId="0E9DA738" w14:textId="77777777" w:rsidR="00FD2A02" w:rsidRPr="00150555" w:rsidRDefault="00220251">
      <w:pPr>
        <w:spacing w:beforeLines="50" w:before="289"/>
        <w:ind w:firstLineChars="200" w:firstLine="632"/>
      </w:pPr>
      <w:r w:rsidRPr="00150555">
        <w:rPr>
          <w:rFonts w:hint="eastAsia"/>
        </w:rPr>
        <w:t>第八条</w:t>
      </w:r>
      <w:r w:rsidRPr="00150555">
        <w:rPr>
          <w:rFonts w:hint="eastAsia"/>
        </w:rPr>
        <w:t xml:space="preserve"> </w:t>
      </w:r>
      <w:r w:rsidRPr="00150555">
        <w:rPr>
          <w:rFonts w:hint="eastAsia"/>
        </w:rPr>
        <w:t>申报工程原则上以工程项目法人（或建设单位）为申报主体；工程投入运行后，可由工程管理单位作为申报主体。申报主体也可委托主要贡献单位申报。</w:t>
      </w:r>
    </w:p>
    <w:p w14:paraId="5124BAF4" w14:textId="77777777" w:rsidR="00FD2A02" w:rsidRPr="00150555" w:rsidRDefault="00220251">
      <w:pPr>
        <w:ind w:firstLineChars="200" w:firstLine="632"/>
      </w:pPr>
      <w:r w:rsidRPr="00150555">
        <w:rPr>
          <w:rFonts w:hint="eastAsia"/>
        </w:rPr>
        <w:t>第九条</w:t>
      </w:r>
      <w:r w:rsidRPr="00150555">
        <w:rPr>
          <w:rFonts w:hint="eastAsia"/>
        </w:rPr>
        <w:t xml:space="preserve"> </w:t>
      </w:r>
      <w:r w:rsidRPr="00150555">
        <w:rPr>
          <w:rFonts w:hint="eastAsia"/>
        </w:rPr>
        <w:t>申报单位应提交以下资料：</w:t>
      </w:r>
    </w:p>
    <w:p w14:paraId="0924F18B" w14:textId="77777777" w:rsidR="00FD2A02" w:rsidRPr="00150555" w:rsidRDefault="00220251">
      <w:pPr>
        <w:ind w:firstLineChars="200" w:firstLine="632"/>
      </w:pPr>
      <w:r w:rsidRPr="00150555">
        <w:rPr>
          <w:rFonts w:hint="eastAsia"/>
        </w:rPr>
        <w:lastRenderedPageBreak/>
        <w:t>（一）</w:t>
      </w:r>
      <w:r w:rsidRPr="00150555">
        <w:rPr>
          <w:rFonts w:hint="eastAsia"/>
        </w:rPr>
        <w:t xml:space="preserve"> </w:t>
      </w:r>
      <w:r w:rsidRPr="00150555">
        <w:rPr>
          <w:rFonts w:hint="eastAsia"/>
        </w:rPr>
        <w:t>“闽水杯”申报表（详见附件</w:t>
      </w:r>
      <w:r w:rsidRPr="00150555">
        <w:rPr>
          <w:rFonts w:hint="eastAsia"/>
        </w:rPr>
        <w:t>1</w:t>
      </w:r>
      <w:r w:rsidRPr="00150555">
        <w:rPr>
          <w:rFonts w:hint="eastAsia"/>
        </w:rPr>
        <w:t>）；</w:t>
      </w:r>
    </w:p>
    <w:p w14:paraId="69531F3C" w14:textId="77777777" w:rsidR="00FD2A02" w:rsidRPr="00150555" w:rsidRDefault="00220251">
      <w:pPr>
        <w:ind w:firstLineChars="200" w:firstLine="632"/>
      </w:pPr>
      <w:r w:rsidRPr="00150555">
        <w:rPr>
          <w:rFonts w:hint="eastAsia"/>
        </w:rPr>
        <w:t>（二）申请报告及证明材料纸质版；</w:t>
      </w:r>
    </w:p>
    <w:p w14:paraId="34E2346A" w14:textId="77777777" w:rsidR="00FD2A02" w:rsidRPr="00150555" w:rsidRDefault="00220251">
      <w:pPr>
        <w:ind w:firstLineChars="200" w:firstLine="632"/>
      </w:pPr>
      <w:r w:rsidRPr="00150555">
        <w:rPr>
          <w:rFonts w:hint="eastAsia"/>
        </w:rPr>
        <w:t>（三）反映工程建设情况的图片（纸质版及电子版）及影像视频（</w:t>
      </w:r>
      <w:r w:rsidRPr="00150555">
        <w:t>6</w:t>
      </w:r>
      <w:r w:rsidRPr="00150555">
        <w:rPr>
          <w:rFonts w:hint="eastAsia"/>
        </w:rPr>
        <w:t>分钟以内）材料。</w:t>
      </w:r>
    </w:p>
    <w:p w14:paraId="65018466" w14:textId="77777777" w:rsidR="00FD2A02" w:rsidRPr="00150555" w:rsidRDefault="00220251">
      <w:pPr>
        <w:ind w:firstLineChars="200" w:firstLine="632"/>
      </w:pPr>
      <w:r w:rsidRPr="00150555">
        <w:rPr>
          <w:rFonts w:hint="eastAsia"/>
        </w:rPr>
        <w:t>第十条</w:t>
      </w:r>
      <w:r w:rsidRPr="00150555">
        <w:rPr>
          <w:rFonts w:hint="eastAsia"/>
        </w:rPr>
        <w:t xml:space="preserve"> </w:t>
      </w:r>
      <w:r w:rsidRPr="00150555">
        <w:rPr>
          <w:rFonts w:hint="eastAsia"/>
        </w:rPr>
        <w:t>申报单位填报申报表，由项目所属市级水行政主管部门签署初审推荐意见、加盖公章后向工程协会申报。</w:t>
      </w:r>
    </w:p>
    <w:p w14:paraId="0641183F" w14:textId="77777777" w:rsidR="00FD2A02" w:rsidRPr="00150555" w:rsidRDefault="00220251">
      <w:pPr>
        <w:ind w:firstLineChars="200" w:firstLine="632"/>
      </w:pPr>
      <w:r w:rsidRPr="00150555">
        <w:rPr>
          <w:rFonts w:hint="eastAsia"/>
        </w:rPr>
        <w:t>第十一条</w:t>
      </w:r>
      <w:r w:rsidRPr="00150555">
        <w:rPr>
          <w:rFonts w:hint="eastAsia"/>
        </w:rPr>
        <w:t xml:space="preserve"> </w:t>
      </w:r>
      <w:r w:rsidRPr="00150555">
        <w:rPr>
          <w:rFonts w:hint="eastAsia"/>
        </w:rPr>
        <w:t>在规定时间内将“闽水杯”申报表和申请报告及证明材料等纸质资料（一式两份）、多媒体视频资料报送至工程协会。</w:t>
      </w:r>
    </w:p>
    <w:p w14:paraId="0A4BDE8A" w14:textId="77777777" w:rsidR="00FD2A02" w:rsidRPr="00150555" w:rsidRDefault="00220251">
      <w:pPr>
        <w:jc w:val="center"/>
        <w:rPr>
          <w:rFonts w:ascii="黑体" w:eastAsia="黑体" w:hAnsi="黑体" w:cs="黑体"/>
        </w:rPr>
      </w:pPr>
      <w:r w:rsidRPr="00150555">
        <w:rPr>
          <w:rFonts w:ascii="黑体" w:eastAsia="黑体" w:hAnsi="黑体" w:cs="黑体" w:hint="eastAsia"/>
        </w:rPr>
        <w:t>第四章  初审和现场复核</w:t>
      </w:r>
    </w:p>
    <w:p w14:paraId="1BA509B6" w14:textId="77777777" w:rsidR="00FD2A02" w:rsidRPr="00150555" w:rsidRDefault="00220251">
      <w:pPr>
        <w:spacing w:beforeLines="50" w:before="289"/>
        <w:ind w:firstLineChars="200" w:firstLine="632"/>
      </w:pPr>
      <w:r w:rsidRPr="00150555">
        <w:rPr>
          <w:rFonts w:hint="eastAsia"/>
        </w:rPr>
        <w:t>第十二条</w:t>
      </w:r>
      <w:r w:rsidRPr="00150555">
        <w:rPr>
          <w:rFonts w:hint="eastAsia"/>
        </w:rPr>
        <w:t xml:space="preserve"> </w:t>
      </w:r>
      <w:r w:rsidRPr="00150555">
        <w:rPr>
          <w:rFonts w:hint="eastAsia"/>
        </w:rPr>
        <w:t>工程协会组建专家组，负</w:t>
      </w:r>
      <w:r w:rsidRPr="00150555">
        <w:t>责申报项目的初审和现场复核。专家组由</w:t>
      </w:r>
      <w:r w:rsidRPr="00150555">
        <w:rPr>
          <w:rFonts w:hint="eastAsia"/>
        </w:rPr>
        <w:t>专家库中抽取</w:t>
      </w:r>
      <w:r w:rsidRPr="00150555">
        <w:t>若干专家组成。</w:t>
      </w:r>
    </w:p>
    <w:p w14:paraId="257239B9" w14:textId="5FEEE28D" w:rsidR="00FD2A02" w:rsidRPr="00150555" w:rsidRDefault="00220251">
      <w:pPr>
        <w:ind w:firstLineChars="200" w:firstLine="632"/>
      </w:pPr>
      <w:r w:rsidRPr="00150555">
        <w:rPr>
          <w:rFonts w:hint="eastAsia"/>
        </w:rPr>
        <w:t>第十三条</w:t>
      </w:r>
      <w:r w:rsidRPr="00150555">
        <w:rPr>
          <w:rFonts w:hint="eastAsia"/>
        </w:rPr>
        <w:t xml:space="preserve"> </w:t>
      </w:r>
      <w:r w:rsidRPr="00150555">
        <w:rPr>
          <w:rFonts w:hint="eastAsia"/>
        </w:rPr>
        <w:t>专</w:t>
      </w:r>
      <w:r w:rsidRPr="00150555">
        <w:t>家组按照申报条件对申报项目进行初审。对符合申报条件的项目，</w:t>
      </w:r>
      <w:r w:rsidR="00CD159D" w:rsidRPr="00150555">
        <w:rPr>
          <w:rFonts w:hint="eastAsia"/>
        </w:rPr>
        <w:t>视申报情况，</w:t>
      </w:r>
      <w:r w:rsidRPr="00150555">
        <w:t>由专家组分若干小组进行现场复核并形成复核意见。每个专家小组由</w:t>
      </w:r>
      <w:r w:rsidRPr="00150555">
        <w:t>3</w:t>
      </w:r>
      <w:r w:rsidRPr="00150555">
        <w:t>到</w:t>
      </w:r>
      <w:r w:rsidRPr="00150555">
        <w:t>5</w:t>
      </w:r>
      <w:r w:rsidRPr="00150555">
        <w:t>名专家组成。现场复核工作实行回避制度，复核专家不得参与本单位申报或本人参与相关咨询活动的工程。</w:t>
      </w:r>
    </w:p>
    <w:p w14:paraId="2A1D474C" w14:textId="77777777" w:rsidR="00FD2A02" w:rsidRPr="00150555" w:rsidRDefault="00220251">
      <w:pPr>
        <w:ind w:firstLineChars="200" w:firstLine="632"/>
      </w:pPr>
      <w:r w:rsidRPr="00150555">
        <w:rPr>
          <w:rFonts w:hint="eastAsia"/>
        </w:rPr>
        <w:t>第十四条</w:t>
      </w:r>
      <w:r w:rsidRPr="00150555">
        <w:rPr>
          <w:rFonts w:hint="eastAsia"/>
        </w:rPr>
        <w:t xml:space="preserve"> </w:t>
      </w:r>
      <w:r w:rsidRPr="00150555">
        <w:rPr>
          <w:rFonts w:hint="eastAsia"/>
        </w:rPr>
        <w:t>专家组现场复核的内容：</w:t>
      </w:r>
    </w:p>
    <w:p w14:paraId="40450753" w14:textId="77777777" w:rsidR="00FD2A02" w:rsidRPr="00150555" w:rsidRDefault="00220251">
      <w:pPr>
        <w:ind w:firstLineChars="179" w:firstLine="565"/>
      </w:pPr>
      <w:r w:rsidRPr="00150555">
        <w:rPr>
          <w:rFonts w:hint="eastAsia"/>
        </w:rPr>
        <w:t>（一）听取申报单位情况汇报并质询；</w:t>
      </w:r>
    </w:p>
    <w:p w14:paraId="3336D764" w14:textId="77777777" w:rsidR="00FD2A02" w:rsidRPr="00150555" w:rsidRDefault="00220251">
      <w:pPr>
        <w:ind w:firstLineChars="179" w:firstLine="565"/>
      </w:pPr>
      <w:r w:rsidRPr="00150555">
        <w:rPr>
          <w:rFonts w:hint="eastAsia"/>
        </w:rPr>
        <w:t>（二）实地查看工程；</w:t>
      </w:r>
      <w:r w:rsidRPr="00150555">
        <w:rPr>
          <w:rFonts w:hint="eastAsia"/>
        </w:rPr>
        <w:t xml:space="preserve"> </w:t>
      </w:r>
    </w:p>
    <w:p w14:paraId="59F1E1CE" w14:textId="77777777" w:rsidR="00FD2A02" w:rsidRPr="00150555" w:rsidRDefault="00220251">
      <w:pPr>
        <w:ind w:firstLineChars="179" w:firstLine="565"/>
      </w:pPr>
      <w:r w:rsidRPr="00150555">
        <w:rPr>
          <w:rFonts w:hint="eastAsia"/>
        </w:rPr>
        <w:t>（三）查阅工程有关原始档案资料；</w:t>
      </w:r>
    </w:p>
    <w:p w14:paraId="2F708ACE" w14:textId="77777777" w:rsidR="00FD2A02" w:rsidRPr="00150555" w:rsidRDefault="00220251">
      <w:pPr>
        <w:ind w:firstLineChars="179" w:firstLine="565"/>
      </w:pPr>
      <w:r w:rsidRPr="00150555">
        <w:rPr>
          <w:rFonts w:hint="eastAsia"/>
        </w:rPr>
        <w:lastRenderedPageBreak/>
        <w:t>（四）按《福建省“闽水杯”水利优质工程评审要点》（详见附件</w:t>
      </w:r>
      <w:r w:rsidRPr="00150555">
        <w:t>2</w:t>
      </w:r>
      <w:r w:rsidRPr="00150555">
        <w:rPr>
          <w:rFonts w:hint="eastAsia"/>
        </w:rPr>
        <w:t>）对复核工程给予赋分、评价；</w:t>
      </w:r>
    </w:p>
    <w:p w14:paraId="0B89DB0E" w14:textId="77777777" w:rsidR="00FD2A02" w:rsidRPr="00150555" w:rsidRDefault="00220251">
      <w:pPr>
        <w:ind w:firstLineChars="179" w:firstLine="565"/>
      </w:pPr>
      <w:r w:rsidRPr="00150555">
        <w:rPr>
          <w:rFonts w:hint="eastAsia"/>
        </w:rPr>
        <w:t>（五）完成复核报告，并提出推荐意见。</w:t>
      </w:r>
    </w:p>
    <w:p w14:paraId="42A54FDF" w14:textId="77777777" w:rsidR="00FD2A02" w:rsidRPr="00150555" w:rsidRDefault="00220251">
      <w:pPr>
        <w:ind w:firstLineChars="179" w:firstLine="565"/>
      </w:pPr>
      <w:r w:rsidRPr="00150555">
        <w:rPr>
          <w:rFonts w:hint="eastAsia"/>
        </w:rPr>
        <w:t>第十五条</w:t>
      </w:r>
      <w:r w:rsidRPr="00150555">
        <w:rPr>
          <w:rFonts w:hint="eastAsia"/>
        </w:rPr>
        <w:t xml:space="preserve"> </w:t>
      </w:r>
      <w:r w:rsidRPr="00150555">
        <w:t>工程协会组织召开专家组全体会议，对现场复核成果进行审核，提出最终推荐评审工程名单。</w:t>
      </w:r>
    </w:p>
    <w:p w14:paraId="5AF60928" w14:textId="77777777" w:rsidR="00FD2A02" w:rsidRPr="00150555" w:rsidRDefault="00220251">
      <w:pPr>
        <w:jc w:val="center"/>
        <w:rPr>
          <w:rFonts w:ascii="黑体" w:eastAsia="黑体" w:hAnsi="黑体" w:cs="黑体"/>
        </w:rPr>
      </w:pPr>
      <w:r w:rsidRPr="00150555">
        <w:rPr>
          <w:rFonts w:ascii="黑体" w:eastAsia="黑体" w:hAnsi="黑体" w:cs="黑体" w:hint="eastAsia"/>
        </w:rPr>
        <w:t>第五章  评 审</w:t>
      </w:r>
    </w:p>
    <w:p w14:paraId="2BCA39FF" w14:textId="33A57892" w:rsidR="00FD2A02" w:rsidRPr="00150555" w:rsidRDefault="00220251">
      <w:pPr>
        <w:spacing w:beforeLines="50" w:before="289"/>
        <w:ind w:firstLineChars="200" w:firstLine="632"/>
      </w:pPr>
      <w:r w:rsidRPr="00150555">
        <w:rPr>
          <w:rFonts w:hint="eastAsia"/>
        </w:rPr>
        <w:t>第十</w:t>
      </w:r>
      <w:r w:rsidR="009D536F" w:rsidRPr="00150555">
        <w:rPr>
          <w:rFonts w:hint="eastAsia"/>
        </w:rPr>
        <w:t>六</w:t>
      </w:r>
      <w:r w:rsidRPr="00150555">
        <w:rPr>
          <w:rFonts w:hint="eastAsia"/>
        </w:rPr>
        <w:t>条</w:t>
      </w:r>
      <w:r w:rsidRPr="00150555">
        <w:rPr>
          <w:rFonts w:hint="eastAsia"/>
        </w:rPr>
        <w:t xml:space="preserve"> </w:t>
      </w:r>
      <w:r w:rsidRPr="00150555">
        <w:rPr>
          <w:rFonts w:hint="eastAsia"/>
        </w:rPr>
        <w:t>工程协会负责设立“闽水杯”评审委员会（简称评委会）。评委会的主要职责为：</w:t>
      </w:r>
    </w:p>
    <w:p w14:paraId="081FA5C9" w14:textId="77777777" w:rsidR="00FD2A02" w:rsidRPr="00150555" w:rsidRDefault="00220251">
      <w:pPr>
        <w:ind w:firstLineChars="200" w:firstLine="632"/>
      </w:pPr>
      <w:r w:rsidRPr="00150555">
        <w:rPr>
          <w:rFonts w:hint="eastAsia"/>
        </w:rPr>
        <w:t>（一）召开评审会议，对专家组审核推荐评审的工程进行评审，选出获奖工程；</w:t>
      </w:r>
    </w:p>
    <w:p w14:paraId="4127C1B2" w14:textId="77777777" w:rsidR="00FD2A02" w:rsidRPr="00150555" w:rsidRDefault="00220251">
      <w:pPr>
        <w:ind w:firstLineChars="200" w:firstLine="632"/>
      </w:pPr>
      <w:r w:rsidRPr="00150555">
        <w:rPr>
          <w:rFonts w:hint="eastAsia"/>
        </w:rPr>
        <w:t>（二）对评选工作提出指导性意见。</w:t>
      </w:r>
    </w:p>
    <w:p w14:paraId="2D3EB3EA" w14:textId="4588177F" w:rsidR="00FD2A02" w:rsidRPr="00150555" w:rsidRDefault="00220251">
      <w:pPr>
        <w:ind w:firstLineChars="200" w:firstLine="632"/>
      </w:pPr>
      <w:r w:rsidRPr="00150555">
        <w:rPr>
          <w:rFonts w:hint="eastAsia"/>
        </w:rPr>
        <w:t>第十</w:t>
      </w:r>
      <w:r w:rsidR="009D536F" w:rsidRPr="00150555">
        <w:rPr>
          <w:rFonts w:hint="eastAsia"/>
        </w:rPr>
        <w:t>七</w:t>
      </w:r>
      <w:r w:rsidRPr="00150555">
        <w:rPr>
          <w:rFonts w:hint="eastAsia"/>
        </w:rPr>
        <w:t>条</w:t>
      </w:r>
      <w:r w:rsidRPr="00150555">
        <w:rPr>
          <w:rFonts w:hint="eastAsia"/>
        </w:rPr>
        <w:t xml:space="preserve"> </w:t>
      </w:r>
      <w:r w:rsidRPr="00150555">
        <w:rPr>
          <w:rFonts w:hint="eastAsia"/>
        </w:rPr>
        <w:t>评委会由水利行业相关业务主管部门人员和有关专家组成，其中设主任委员</w:t>
      </w:r>
      <w:r w:rsidRPr="00150555">
        <w:rPr>
          <w:rFonts w:hint="eastAsia"/>
        </w:rPr>
        <w:t>1</w:t>
      </w:r>
      <w:r w:rsidRPr="00150555">
        <w:rPr>
          <w:rFonts w:hint="eastAsia"/>
        </w:rPr>
        <w:t>人，副主任委员若干人。</w:t>
      </w:r>
    </w:p>
    <w:p w14:paraId="5988E136" w14:textId="6B49F142" w:rsidR="00FD2A02" w:rsidRPr="00150555" w:rsidRDefault="00220251">
      <w:pPr>
        <w:ind w:firstLineChars="200" w:firstLine="632"/>
      </w:pPr>
      <w:r w:rsidRPr="00150555">
        <w:rPr>
          <w:rFonts w:hint="eastAsia"/>
        </w:rPr>
        <w:t>第十</w:t>
      </w:r>
      <w:r w:rsidR="009D536F" w:rsidRPr="00150555">
        <w:rPr>
          <w:rFonts w:hint="eastAsia"/>
        </w:rPr>
        <w:t>八</w:t>
      </w:r>
      <w:r w:rsidRPr="00150555">
        <w:rPr>
          <w:rFonts w:hint="eastAsia"/>
        </w:rPr>
        <w:t>条</w:t>
      </w:r>
      <w:r w:rsidRPr="00150555">
        <w:rPr>
          <w:rFonts w:hint="eastAsia"/>
        </w:rPr>
        <w:t xml:space="preserve"> </w:t>
      </w:r>
      <w:r w:rsidRPr="00150555">
        <w:rPr>
          <w:rFonts w:hint="eastAsia"/>
        </w:rPr>
        <w:t>评委会会议需有三分之二以上的委员出席方可召开。获得到会评委会委员三分之二以上同意选票的工程方可通过评审。</w:t>
      </w:r>
    </w:p>
    <w:p w14:paraId="7334C036" w14:textId="773591B3" w:rsidR="00FD2A02" w:rsidRPr="00150555" w:rsidRDefault="00220251">
      <w:pPr>
        <w:ind w:firstLineChars="200" w:firstLine="632"/>
      </w:pPr>
      <w:r w:rsidRPr="00150555">
        <w:rPr>
          <w:rFonts w:hint="eastAsia"/>
        </w:rPr>
        <w:t>第十</w:t>
      </w:r>
      <w:r w:rsidR="009D536F" w:rsidRPr="00150555">
        <w:rPr>
          <w:rFonts w:hint="eastAsia"/>
        </w:rPr>
        <w:t>九</w:t>
      </w:r>
      <w:r w:rsidRPr="00150555">
        <w:rPr>
          <w:rFonts w:hint="eastAsia"/>
        </w:rPr>
        <w:t>条</w:t>
      </w:r>
      <w:r w:rsidRPr="00150555">
        <w:rPr>
          <w:rFonts w:hint="eastAsia"/>
        </w:rPr>
        <w:t xml:space="preserve"> </w:t>
      </w:r>
      <w:r w:rsidRPr="00150555">
        <w:rPr>
          <w:rFonts w:hint="eastAsia"/>
        </w:rPr>
        <w:t>评定程序为：</w:t>
      </w:r>
    </w:p>
    <w:p w14:paraId="49BED186" w14:textId="77777777" w:rsidR="00FD2A02" w:rsidRPr="00150555" w:rsidRDefault="00220251">
      <w:pPr>
        <w:ind w:firstLineChars="200" w:firstLine="632"/>
      </w:pPr>
      <w:r w:rsidRPr="00150555">
        <w:rPr>
          <w:rFonts w:hint="eastAsia"/>
        </w:rPr>
        <w:t>（一）协会领导宣布评委会组成名单；</w:t>
      </w:r>
    </w:p>
    <w:p w14:paraId="3878EFE6" w14:textId="77777777" w:rsidR="00FD2A02" w:rsidRPr="00150555" w:rsidRDefault="00220251">
      <w:pPr>
        <w:ind w:firstLineChars="200" w:firstLine="632"/>
      </w:pPr>
      <w:r w:rsidRPr="00150555">
        <w:rPr>
          <w:rFonts w:hint="eastAsia"/>
        </w:rPr>
        <w:t>（二）评委会主任宣布评选原则；</w:t>
      </w:r>
    </w:p>
    <w:p w14:paraId="12982BD1" w14:textId="77777777" w:rsidR="00FD2A02" w:rsidRPr="00150555" w:rsidRDefault="00220251">
      <w:pPr>
        <w:ind w:firstLineChars="200" w:firstLine="632"/>
      </w:pPr>
      <w:r w:rsidRPr="00150555">
        <w:rPr>
          <w:rFonts w:hint="eastAsia"/>
        </w:rPr>
        <w:t>（三）由工程协会秘书处汇报评选基本情况，专家组组长介绍项目现场复核情况，评委会委员观看推荐参评项目视频资料、</w:t>
      </w:r>
      <w:r w:rsidRPr="00150555">
        <w:rPr>
          <w:rFonts w:hint="eastAsia"/>
        </w:rPr>
        <w:lastRenderedPageBreak/>
        <w:t>查看申报资料并质询；</w:t>
      </w:r>
    </w:p>
    <w:p w14:paraId="72D59B8F" w14:textId="77777777" w:rsidR="00FD2A02" w:rsidRPr="00150555" w:rsidRDefault="00220251">
      <w:pPr>
        <w:ind w:firstLineChars="200" w:firstLine="632"/>
      </w:pPr>
      <w:r w:rsidRPr="00150555">
        <w:rPr>
          <w:rFonts w:hint="eastAsia"/>
        </w:rPr>
        <w:t>（四）评委会委员以记名投票方式表决；</w:t>
      </w:r>
    </w:p>
    <w:p w14:paraId="07BDA45B" w14:textId="77777777" w:rsidR="00FD2A02" w:rsidRPr="00150555" w:rsidRDefault="00220251">
      <w:pPr>
        <w:ind w:firstLineChars="200" w:firstLine="632"/>
      </w:pPr>
      <w:r w:rsidRPr="00150555">
        <w:rPr>
          <w:rFonts w:hint="eastAsia"/>
        </w:rPr>
        <w:t>（五）评委会主任宣布评审结果。</w:t>
      </w:r>
    </w:p>
    <w:p w14:paraId="1156DDA6" w14:textId="303FA4D1" w:rsidR="00FD2A02" w:rsidRPr="00150555" w:rsidRDefault="00220251">
      <w:pPr>
        <w:ind w:firstLineChars="200" w:firstLine="632"/>
      </w:pPr>
      <w:r w:rsidRPr="00150555">
        <w:rPr>
          <w:rFonts w:hint="eastAsia"/>
        </w:rPr>
        <w:t>第</w:t>
      </w:r>
      <w:r w:rsidR="009D536F" w:rsidRPr="00150555">
        <w:rPr>
          <w:rFonts w:hint="eastAsia"/>
        </w:rPr>
        <w:t>二十</w:t>
      </w:r>
      <w:r w:rsidRPr="00150555">
        <w:rPr>
          <w:rFonts w:hint="eastAsia"/>
        </w:rPr>
        <w:t>条</w:t>
      </w:r>
      <w:r w:rsidRPr="00150555">
        <w:rPr>
          <w:rFonts w:hint="eastAsia"/>
        </w:rPr>
        <w:t xml:space="preserve"> </w:t>
      </w:r>
      <w:r w:rsidRPr="00150555">
        <w:rPr>
          <w:rFonts w:hint="eastAsia"/>
        </w:rPr>
        <w:t>评委会评审结果在工程协会网站上公示，接受社会公众监督。对公示中存在举报问题的工程，经核实确认不符合申报条件的，取消获奖资格。</w:t>
      </w:r>
    </w:p>
    <w:p w14:paraId="4C81F1AF" w14:textId="14A2B1AE" w:rsidR="00FD2A02" w:rsidRPr="00150555" w:rsidRDefault="00220251">
      <w:pPr>
        <w:ind w:firstLineChars="200" w:firstLine="632"/>
      </w:pPr>
      <w:r w:rsidRPr="00150555">
        <w:rPr>
          <w:rFonts w:hint="eastAsia"/>
        </w:rPr>
        <w:t>第二十</w:t>
      </w:r>
      <w:r w:rsidR="009D536F" w:rsidRPr="00150555">
        <w:rPr>
          <w:rFonts w:hint="eastAsia"/>
        </w:rPr>
        <w:t>一</w:t>
      </w:r>
      <w:r w:rsidRPr="00150555">
        <w:rPr>
          <w:rFonts w:hint="eastAsia"/>
        </w:rPr>
        <w:t>条</w:t>
      </w:r>
      <w:r w:rsidRPr="00150555">
        <w:rPr>
          <w:rFonts w:hint="eastAsia"/>
        </w:rPr>
        <w:t xml:space="preserve"> </w:t>
      </w:r>
      <w:r w:rsidRPr="00150555">
        <w:rPr>
          <w:rFonts w:hint="eastAsia"/>
        </w:rPr>
        <w:t>经公示无异议后，工程协会颁布获奖工程决定，并报省水利厅备案。</w:t>
      </w:r>
    </w:p>
    <w:p w14:paraId="3021B23F" w14:textId="77777777" w:rsidR="00FD2A02" w:rsidRPr="00150555" w:rsidRDefault="00FD2A02"/>
    <w:p w14:paraId="17BFF567" w14:textId="77777777" w:rsidR="00FD2A02" w:rsidRPr="00150555" w:rsidRDefault="00220251">
      <w:pPr>
        <w:jc w:val="center"/>
        <w:rPr>
          <w:rFonts w:ascii="黑体" w:eastAsia="黑体" w:hAnsi="黑体" w:cs="黑体"/>
        </w:rPr>
      </w:pPr>
      <w:r w:rsidRPr="00150555">
        <w:rPr>
          <w:rFonts w:ascii="黑体" w:eastAsia="黑体" w:hAnsi="黑体" w:cs="黑体" w:hint="eastAsia"/>
        </w:rPr>
        <w:t xml:space="preserve">第六章  奖 </w:t>
      </w:r>
      <w:proofErr w:type="gramStart"/>
      <w:r w:rsidRPr="00150555">
        <w:rPr>
          <w:rFonts w:ascii="黑体" w:eastAsia="黑体" w:hAnsi="黑体" w:cs="黑体" w:hint="eastAsia"/>
        </w:rPr>
        <w:t>励</w:t>
      </w:r>
      <w:proofErr w:type="gramEnd"/>
    </w:p>
    <w:p w14:paraId="3A363414" w14:textId="1CB70E52" w:rsidR="00FD2A02" w:rsidRPr="00150555" w:rsidRDefault="00220251">
      <w:pPr>
        <w:spacing w:beforeLines="50" w:before="289"/>
        <w:ind w:firstLineChars="200" w:firstLine="632"/>
      </w:pPr>
      <w:r w:rsidRPr="00150555">
        <w:rPr>
          <w:rFonts w:hint="eastAsia"/>
        </w:rPr>
        <w:t>第二十</w:t>
      </w:r>
      <w:r w:rsidR="009D536F" w:rsidRPr="00150555">
        <w:rPr>
          <w:rFonts w:hint="eastAsia"/>
        </w:rPr>
        <w:t>二</w:t>
      </w:r>
      <w:r w:rsidRPr="00150555">
        <w:rPr>
          <w:rFonts w:hint="eastAsia"/>
        </w:rPr>
        <w:t>条</w:t>
      </w:r>
      <w:r w:rsidRPr="00150555">
        <w:rPr>
          <w:rFonts w:hint="eastAsia"/>
        </w:rPr>
        <w:t xml:space="preserve"> </w:t>
      </w:r>
      <w:r w:rsidRPr="00150555">
        <w:rPr>
          <w:rFonts w:hint="eastAsia"/>
        </w:rPr>
        <w:t>工程协会对获奖工程的主要贡献单位授予“闽水杯”奖牌（杯）、荣誉证书；对主要贡献人授予荣誉证书（奖章）。</w:t>
      </w:r>
    </w:p>
    <w:p w14:paraId="4C78BDEE" w14:textId="77777777" w:rsidR="00FD2A02" w:rsidRPr="00150555" w:rsidRDefault="00220251">
      <w:pPr>
        <w:ind w:firstLineChars="200" w:firstLine="632"/>
      </w:pPr>
      <w:r w:rsidRPr="00150555">
        <w:rPr>
          <w:rFonts w:hint="eastAsia"/>
        </w:rPr>
        <w:t>获奖者范围、名额及条件详见附件</w:t>
      </w:r>
      <w:r w:rsidRPr="00150555">
        <w:t>3</w:t>
      </w:r>
      <w:r w:rsidRPr="00150555">
        <w:rPr>
          <w:rFonts w:hint="eastAsia"/>
        </w:rPr>
        <w:t>。</w:t>
      </w:r>
    </w:p>
    <w:p w14:paraId="4F1B250F" w14:textId="50BC9057" w:rsidR="00FD2A02" w:rsidRPr="00150555" w:rsidRDefault="00220251">
      <w:pPr>
        <w:ind w:firstLineChars="200" w:firstLine="632"/>
      </w:pPr>
      <w:r w:rsidRPr="00150555">
        <w:rPr>
          <w:rFonts w:hint="eastAsia"/>
        </w:rPr>
        <w:t>第二十</w:t>
      </w:r>
      <w:r w:rsidR="009D536F" w:rsidRPr="00150555">
        <w:rPr>
          <w:rFonts w:hint="eastAsia"/>
        </w:rPr>
        <w:t>三</w:t>
      </w:r>
      <w:r w:rsidRPr="00150555">
        <w:rPr>
          <w:rFonts w:hint="eastAsia"/>
        </w:rPr>
        <w:t>条</w:t>
      </w:r>
      <w:r w:rsidRPr="00150555">
        <w:rPr>
          <w:rFonts w:hint="eastAsia"/>
        </w:rPr>
        <w:t xml:space="preserve"> </w:t>
      </w:r>
      <w:r w:rsidRPr="00150555">
        <w:rPr>
          <w:rFonts w:hint="eastAsia"/>
        </w:rPr>
        <w:t>获奖工程可在其显要位置上设置获奖标牌或标志。获奖工程将编入“闽水杯”获奖工程专辑，并在有关媒体上进行宣传、报道。</w:t>
      </w:r>
    </w:p>
    <w:p w14:paraId="5F6982DE" w14:textId="591DE559" w:rsidR="00FD2A02" w:rsidRPr="00150555" w:rsidRDefault="00220251">
      <w:pPr>
        <w:ind w:firstLineChars="200" w:firstLine="632"/>
      </w:pPr>
      <w:r w:rsidRPr="00150555">
        <w:rPr>
          <w:rFonts w:hint="eastAsia"/>
        </w:rPr>
        <w:t>第二十</w:t>
      </w:r>
      <w:r w:rsidR="009D536F" w:rsidRPr="00150555">
        <w:rPr>
          <w:rFonts w:hint="eastAsia"/>
        </w:rPr>
        <w:t>四</w:t>
      </w:r>
      <w:r w:rsidRPr="00150555">
        <w:rPr>
          <w:rFonts w:hint="eastAsia"/>
        </w:rPr>
        <w:t>条</w:t>
      </w:r>
      <w:r w:rsidRPr="00150555">
        <w:rPr>
          <w:rFonts w:hint="eastAsia"/>
        </w:rPr>
        <w:t xml:space="preserve"> </w:t>
      </w:r>
      <w:r w:rsidRPr="00150555">
        <w:rPr>
          <w:rFonts w:hint="eastAsia"/>
        </w:rPr>
        <w:t>获奖单位的上级单位可根据具体情况对其给予奖励。各获奖单位可根据具体情况，对主要贡献人给予奖励。</w:t>
      </w:r>
    </w:p>
    <w:p w14:paraId="6DCE775B" w14:textId="3D20DC92" w:rsidR="00FD2A02" w:rsidRPr="00150555" w:rsidRDefault="00220251">
      <w:pPr>
        <w:ind w:firstLineChars="200" w:firstLine="632"/>
      </w:pPr>
      <w:r w:rsidRPr="00150555">
        <w:rPr>
          <w:rFonts w:hint="eastAsia"/>
        </w:rPr>
        <w:t>第二十</w:t>
      </w:r>
      <w:r w:rsidR="009D536F" w:rsidRPr="00150555">
        <w:rPr>
          <w:rFonts w:hint="eastAsia"/>
        </w:rPr>
        <w:t>五</w:t>
      </w:r>
      <w:r w:rsidRPr="00150555">
        <w:rPr>
          <w:rFonts w:hint="eastAsia"/>
        </w:rPr>
        <w:t>条</w:t>
      </w:r>
      <w:r w:rsidRPr="00150555">
        <w:rPr>
          <w:rFonts w:hint="eastAsia"/>
        </w:rPr>
        <w:t xml:space="preserve"> </w:t>
      </w:r>
      <w:r w:rsidRPr="00150555">
        <w:rPr>
          <w:rFonts w:hint="eastAsia"/>
        </w:rPr>
        <w:t>有关部门或有关方面可根据有关规定，结合实际情况对获奖工程的获奖单位在其资信评级、参与类似工程投标</w:t>
      </w:r>
      <w:r w:rsidRPr="00150555">
        <w:rPr>
          <w:rFonts w:hint="eastAsia"/>
        </w:rPr>
        <w:lastRenderedPageBreak/>
        <w:t>中给予适当方式的鼓励。</w:t>
      </w:r>
    </w:p>
    <w:p w14:paraId="24C5CFCD" w14:textId="77777777" w:rsidR="00FD2A02" w:rsidRPr="00150555" w:rsidRDefault="00220251">
      <w:pPr>
        <w:jc w:val="center"/>
        <w:rPr>
          <w:rFonts w:ascii="黑体" w:eastAsia="黑体" w:hAnsi="黑体" w:cs="黑体"/>
        </w:rPr>
      </w:pPr>
      <w:r w:rsidRPr="00150555">
        <w:rPr>
          <w:rFonts w:ascii="黑体" w:eastAsia="黑体" w:hAnsi="黑体" w:cs="黑体" w:hint="eastAsia"/>
        </w:rPr>
        <w:t>第七章  工作纪律</w:t>
      </w:r>
    </w:p>
    <w:p w14:paraId="53C1BB1F" w14:textId="0161F148" w:rsidR="00FD2A02" w:rsidRPr="00150555" w:rsidRDefault="00220251">
      <w:pPr>
        <w:spacing w:beforeLines="50" w:before="289"/>
        <w:ind w:firstLineChars="200" w:firstLine="632"/>
      </w:pPr>
      <w:r w:rsidRPr="00150555">
        <w:rPr>
          <w:rFonts w:hint="eastAsia"/>
        </w:rPr>
        <w:t>第二十</w:t>
      </w:r>
      <w:r w:rsidR="009D536F" w:rsidRPr="00150555">
        <w:rPr>
          <w:rFonts w:hint="eastAsia"/>
        </w:rPr>
        <w:t>六</w:t>
      </w:r>
      <w:r w:rsidRPr="00150555">
        <w:rPr>
          <w:rFonts w:hint="eastAsia"/>
        </w:rPr>
        <w:t>条</w:t>
      </w:r>
      <w:r w:rsidRPr="00150555">
        <w:rPr>
          <w:rFonts w:hint="eastAsia"/>
        </w:rPr>
        <w:t xml:space="preserve"> </w:t>
      </w:r>
      <w:r w:rsidRPr="00150555">
        <w:rPr>
          <w:rFonts w:hint="eastAsia"/>
        </w:rPr>
        <w:t>申报单位在评选工作中，不得以弄虚作假等不正当手段谋取“闽水杯”。对违反者，视其情节轻重，给予警告、直至取消申报和获奖资格。</w:t>
      </w:r>
    </w:p>
    <w:p w14:paraId="4A347153" w14:textId="20069D72" w:rsidR="00FD2A02" w:rsidRPr="00150555" w:rsidRDefault="00220251">
      <w:pPr>
        <w:ind w:firstLineChars="200" w:firstLine="632"/>
      </w:pPr>
      <w:r w:rsidRPr="00150555">
        <w:rPr>
          <w:rFonts w:hint="eastAsia"/>
        </w:rPr>
        <w:t>第二十</w:t>
      </w:r>
      <w:r w:rsidR="009D536F" w:rsidRPr="00150555">
        <w:rPr>
          <w:rFonts w:hint="eastAsia"/>
        </w:rPr>
        <w:t>七</w:t>
      </w:r>
      <w:r w:rsidRPr="00150555">
        <w:rPr>
          <w:rFonts w:hint="eastAsia"/>
        </w:rPr>
        <w:t>条</w:t>
      </w:r>
      <w:r w:rsidRPr="00150555">
        <w:rPr>
          <w:rFonts w:hint="eastAsia"/>
        </w:rPr>
        <w:t xml:space="preserve"> </w:t>
      </w:r>
      <w:r w:rsidRPr="00150555">
        <w:rPr>
          <w:rFonts w:hint="eastAsia"/>
        </w:rPr>
        <w:t>与评选组织实施单位存在经济利益关系的单位不得参与和评选活动有关的咨询业务。</w:t>
      </w:r>
    </w:p>
    <w:p w14:paraId="58EC478E" w14:textId="77777777" w:rsidR="00FD2A02" w:rsidRPr="00150555" w:rsidRDefault="00220251">
      <w:pPr>
        <w:ind w:firstLineChars="200" w:firstLine="632"/>
      </w:pPr>
      <w:r w:rsidRPr="00150555">
        <w:rPr>
          <w:rFonts w:hint="eastAsia"/>
        </w:rPr>
        <w:t>申报单位违反前款规定委托开展咨询业务的，一经查实，取消申报或者获奖资格。</w:t>
      </w:r>
    </w:p>
    <w:p w14:paraId="7B81FA95" w14:textId="0C78A62B" w:rsidR="00FD2A02" w:rsidRPr="00150555" w:rsidRDefault="00220251">
      <w:pPr>
        <w:ind w:firstLineChars="200" w:firstLine="632"/>
      </w:pPr>
      <w:r w:rsidRPr="00150555">
        <w:rPr>
          <w:rFonts w:hint="eastAsia"/>
        </w:rPr>
        <w:t>第二十</w:t>
      </w:r>
      <w:r w:rsidR="009D536F" w:rsidRPr="00150555">
        <w:rPr>
          <w:rFonts w:hint="eastAsia"/>
        </w:rPr>
        <w:t>八</w:t>
      </w:r>
      <w:r w:rsidRPr="00150555">
        <w:rPr>
          <w:rFonts w:hint="eastAsia"/>
        </w:rPr>
        <w:t>条</w:t>
      </w:r>
      <w:r w:rsidRPr="00150555">
        <w:rPr>
          <w:rFonts w:hint="eastAsia"/>
        </w:rPr>
        <w:t xml:space="preserve"> </w:t>
      </w:r>
      <w:r w:rsidRPr="00150555">
        <w:rPr>
          <w:rFonts w:hint="eastAsia"/>
        </w:rPr>
        <w:t>评委会委员、专家要秉公办事，严守纪律，自觉抵制不正之风。对违反者，视其情节轻重，给予警告或取消其评选工作资格。</w:t>
      </w:r>
    </w:p>
    <w:p w14:paraId="44772AD4" w14:textId="77777777" w:rsidR="00FD2A02" w:rsidRPr="00150555" w:rsidRDefault="00220251">
      <w:pPr>
        <w:ind w:firstLineChars="200" w:firstLine="632"/>
      </w:pPr>
      <w:r w:rsidRPr="00150555">
        <w:rPr>
          <w:rFonts w:hint="eastAsia"/>
        </w:rPr>
        <w:t>有关工作人员在评选工作中玩忽职守、滥用职权、徇私舞弊的，按行业自律有关规定给予处罚；构成犯罪的，依法追究其刑事责任。</w:t>
      </w:r>
    </w:p>
    <w:p w14:paraId="2AB2D4DE" w14:textId="77777777" w:rsidR="00FD2A02" w:rsidRPr="00150555" w:rsidRDefault="00220251">
      <w:pPr>
        <w:jc w:val="center"/>
        <w:rPr>
          <w:rFonts w:ascii="黑体" w:eastAsia="黑体" w:hAnsi="黑体" w:cs="黑体"/>
        </w:rPr>
      </w:pPr>
      <w:r w:rsidRPr="00150555">
        <w:rPr>
          <w:rFonts w:ascii="黑体" w:eastAsia="黑体" w:hAnsi="黑体" w:cs="黑体" w:hint="eastAsia"/>
        </w:rPr>
        <w:t>第八章  附 则</w:t>
      </w:r>
    </w:p>
    <w:p w14:paraId="299D17ED" w14:textId="0240DB70" w:rsidR="00FD2A02" w:rsidRPr="00150555" w:rsidRDefault="00220251">
      <w:pPr>
        <w:spacing w:beforeLines="50" w:before="289"/>
        <w:ind w:firstLineChars="200" w:firstLine="632"/>
      </w:pPr>
      <w:r w:rsidRPr="00150555">
        <w:rPr>
          <w:rFonts w:hint="eastAsia"/>
        </w:rPr>
        <w:t>第二十</w:t>
      </w:r>
      <w:r w:rsidR="009D536F" w:rsidRPr="00150555">
        <w:rPr>
          <w:rFonts w:hint="eastAsia"/>
        </w:rPr>
        <w:t>九</w:t>
      </w:r>
      <w:r w:rsidRPr="00150555">
        <w:rPr>
          <w:rFonts w:hint="eastAsia"/>
        </w:rPr>
        <w:t>条</w:t>
      </w:r>
      <w:r w:rsidRPr="00150555">
        <w:rPr>
          <w:rFonts w:hint="eastAsia"/>
        </w:rPr>
        <w:t xml:space="preserve"> </w:t>
      </w:r>
      <w:r w:rsidRPr="00150555">
        <w:rPr>
          <w:rFonts w:hint="eastAsia"/>
        </w:rPr>
        <w:t>对已获奖工程，如发现有弄虚作假、骗取奖项等问题，经查明属实，</w:t>
      </w:r>
      <w:r w:rsidRPr="00150555">
        <w:rPr>
          <w:rFonts w:hint="eastAsia"/>
        </w:rPr>
        <w:t xml:space="preserve"> </w:t>
      </w:r>
      <w:r w:rsidRPr="00150555">
        <w:rPr>
          <w:rFonts w:hint="eastAsia"/>
        </w:rPr>
        <w:t>工程协会有权做出撤销该工程获奖称号（包括获奖单位和人员）的决定。</w:t>
      </w:r>
    </w:p>
    <w:p w14:paraId="0AAB9952" w14:textId="5DB59F7F" w:rsidR="00FD2A02" w:rsidRPr="00150555" w:rsidRDefault="00220251">
      <w:pPr>
        <w:ind w:firstLineChars="200" w:firstLine="632"/>
      </w:pPr>
      <w:r w:rsidRPr="00150555">
        <w:rPr>
          <w:rFonts w:hint="eastAsia"/>
        </w:rPr>
        <w:t>第</w:t>
      </w:r>
      <w:r w:rsidR="009D536F" w:rsidRPr="00150555">
        <w:rPr>
          <w:rFonts w:hint="eastAsia"/>
        </w:rPr>
        <w:t>三十</w:t>
      </w:r>
      <w:r w:rsidRPr="00150555">
        <w:rPr>
          <w:rFonts w:hint="eastAsia"/>
        </w:rPr>
        <w:t>条</w:t>
      </w:r>
      <w:r w:rsidRPr="00150555">
        <w:rPr>
          <w:rFonts w:hint="eastAsia"/>
        </w:rPr>
        <w:t xml:space="preserve"> </w:t>
      </w:r>
      <w:r w:rsidRPr="00150555">
        <w:rPr>
          <w:rFonts w:hint="eastAsia"/>
        </w:rPr>
        <w:t>本办法在省水利</w:t>
      </w:r>
      <w:proofErr w:type="gramStart"/>
      <w:r w:rsidRPr="00150555">
        <w:rPr>
          <w:rFonts w:hint="eastAsia"/>
        </w:rPr>
        <w:t>厅指导</w:t>
      </w:r>
      <w:proofErr w:type="gramEnd"/>
      <w:r w:rsidRPr="00150555">
        <w:rPr>
          <w:rFonts w:hint="eastAsia"/>
        </w:rPr>
        <w:t>下修订，自颁布之日起施行。</w:t>
      </w:r>
    </w:p>
    <w:sectPr w:rsidR="00FD2A02" w:rsidRPr="00150555">
      <w:headerReference w:type="default" r:id="rId6"/>
      <w:footerReference w:type="even" r:id="rId7"/>
      <w:footerReference w:type="default" r:id="rId8"/>
      <w:pgSz w:w="11906" w:h="16838"/>
      <w:pgMar w:top="2098" w:right="1474" w:bottom="1985" w:left="1588" w:header="851" w:footer="1588" w:gutter="0"/>
      <w:pgNumType w:fmt="decimalFullWidth"/>
      <w:cols w:space="425"/>
      <w:docGrid w:type="linesAndChars" w:linePitch="579" w:charSpace="-8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8A362" w14:textId="77777777" w:rsidR="00FA2605" w:rsidRDefault="00FA2605">
      <w:r>
        <w:separator/>
      </w:r>
    </w:p>
  </w:endnote>
  <w:endnote w:type="continuationSeparator" w:id="0">
    <w:p w14:paraId="488D65B6" w14:textId="77777777" w:rsidR="00FA2605" w:rsidRDefault="00FA2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03842" w14:textId="77777777" w:rsidR="00FD2A02" w:rsidRDefault="00220251">
    <w:pPr>
      <w:pStyle w:val="a8"/>
      <w:framePr w:wrap="around" w:vAnchor="text" w:hAnchor="margin" w:xAlign="outside" w:y="1"/>
      <w:rPr>
        <w:rStyle w:val="ad"/>
        <w:rFonts w:ascii="Tahoma" w:hAnsi="Tahoma" w:cs="Tahoma"/>
        <w:sz w:val="28"/>
        <w:szCs w:val="28"/>
      </w:rPr>
    </w:pPr>
    <w:r>
      <w:rPr>
        <w:rStyle w:val="ad"/>
        <w:rFonts w:ascii="楷体_GB2312" w:eastAsia="楷体_GB2312" w:hint="eastAsia"/>
        <w:sz w:val="28"/>
      </w:rPr>
      <w:t>—</w:t>
    </w:r>
    <w:r>
      <w:rPr>
        <w:rFonts w:ascii="楷体_GB2312" w:eastAsia="楷体_GB2312" w:hint="eastAsia"/>
        <w:sz w:val="28"/>
      </w:rPr>
      <w:fldChar w:fldCharType="begin"/>
    </w:r>
    <w:r>
      <w:rPr>
        <w:rStyle w:val="ad"/>
        <w:rFonts w:ascii="楷体_GB2312" w:eastAsia="楷体_GB2312" w:hint="eastAsia"/>
        <w:sz w:val="28"/>
      </w:rPr>
      <w:instrText xml:space="preserve"> PAGE </w:instrText>
    </w:r>
    <w:r>
      <w:rPr>
        <w:rFonts w:ascii="楷体_GB2312" w:eastAsia="楷体_GB2312" w:hint="eastAsia"/>
        <w:sz w:val="28"/>
      </w:rPr>
      <w:fldChar w:fldCharType="separate"/>
    </w:r>
    <w:r>
      <w:rPr>
        <w:rStyle w:val="ad"/>
        <w:rFonts w:ascii="楷体_GB2312" w:eastAsia="楷体_GB2312" w:hint="eastAsia"/>
        <w:sz w:val="28"/>
      </w:rPr>
      <w:t>２２</w:t>
    </w:r>
    <w:r>
      <w:rPr>
        <w:rFonts w:ascii="楷体_GB2312" w:eastAsia="楷体_GB2312" w:hint="eastAsia"/>
        <w:sz w:val="28"/>
      </w:rPr>
      <w:fldChar w:fldCharType="end"/>
    </w:r>
    <w:r>
      <w:rPr>
        <w:rStyle w:val="ad"/>
        <w:rFonts w:ascii="楷体_GB2312" w:eastAsia="楷体_GB2312" w:hint="eastAsia"/>
        <w:sz w:val="28"/>
      </w:rPr>
      <w:t>—</w:t>
    </w:r>
    <w:r>
      <w:rPr>
        <w:rStyle w:val="ad"/>
        <w:rFonts w:ascii="Tahoma" w:hAnsi="Tahoma" w:cs="Tahoma" w:hint="eastAsia"/>
        <w:sz w:val="28"/>
        <w:szCs w:val="28"/>
      </w:rPr>
      <w:t xml:space="preserve">  </w:t>
    </w:r>
  </w:p>
  <w:p w14:paraId="469B1464" w14:textId="77777777" w:rsidR="00FD2A02" w:rsidRDefault="00220251">
    <w:pPr>
      <w:pStyle w:val="a8"/>
      <w:ind w:right="360" w:firstLine="360"/>
    </w:pPr>
    <w:r>
      <w:rPr>
        <w:rFonts w:hint="eastAsia"/>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91F0C" w14:textId="77777777" w:rsidR="00FD2A02" w:rsidRDefault="00220251">
    <w:pPr>
      <w:pStyle w:val="a8"/>
      <w:framePr w:wrap="around" w:vAnchor="text" w:hAnchor="margin" w:xAlign="outside" w:y="1"/>
      <w:rPr>
        <w:rStyle w:val="ad"/>
        <w:rFonts w:ascii="Tahoma" w:hAnsi="Tahoma" w:cs="Tahoma"/>
        <w:sz w:val="28"/>
        <w:szCs w:val="28"/>
      </w:rPr>
    </w:pPr>
    <w:r>
      <w:rPr>
        <w:rStyle w:val="ad"/>
        <w:rFonts w:ascii="楷体_GB2312" w:eastAsia="楷体_GB2312" w:hint="eastAsia"/>
        <w:sz w:val="28"/>
      </w:rPr>
      <w:t>—</w:t>
    </w:r>
    <w:r>
      <w:rPr>
        <w:rFonts w:ascii="楷体_GB2312" w:eastAsia="楷体_GB2312" w:hint="eastAsia"/>
        <w:sz w:val="28"/>
      </w:rPr>
      <w:fldChar w:fldCharType="begin"/>
    </w:r>
    <w:r>
      <w:rPr>
        <w:rStyle w:val="ad"/>
        <w:rFonts w:ascii="楷体_GB2312" w:eastAsia="楷体_GB2312" w:hint="eastAsia"/>
        <w:sz w:val="28"/>
      </w:rPr>
      <w:instrText xml:space="preserve"> PAGE </w:instrText>
    </w:r>
    <w:r>
      <w:rPr>
        <w:rFonts w:ascii="楷体_GB2312" w:eastAsia="楷体_GB2312" w:hint="eastAsia"/>
        <w:sz w:val="28"/>
      </w:rPr>
      <w:fldChar w:fldCharType="separate"/>
    </w:r>
    <w:r>
      <w:rPr>
        <w:rStyle w:val="ad"/>
        <w:rFonts w:ascii="楷体_GB2312" w:eastAsia="楷体_GB2312" w:hint="eastAsia"/>
        <w:sz w:val="28"/>
      </w:rPr>
      <w:t>１</w:t>
    </w:r>
    <w:r>
      <w:rPr>
        <w:rFonts w:ascii="楷体_GB2312" w:eastAsia="楷体_GB2312" w:hint="eastAsia"/>
        <w:sz w:val="28"/>
      </w:rPr>
      <w:fldChar w:fldCharType="end"/>
    </w:r>
    <w:r>
      <w:rPr>
        <w:rStyle w:val="ad"/>
        <w:rFonts w:ascii="楷体_GB2312" w:eastAsia="楷体_GB2312" w:hint="eastAsia"/>
        <w:sz w:val="28"/>
      </w:rPr>
      <w:t>—</w:t>
    </w:r>
    <w:r>
      <w:rPr>
        <w:rStyle w:val="ad"/>
        <w:rFonts w:ascii="Tahoma" w:hAnsi="Tahoma" w:cs="Tahoma" w:hint="eastAsia"/>
        <w:sz w:val="28"/>
        <w:szCs w:val="28"/>
      </w:rPr>
      <w:t xml:space="preserve">  </w:t>
    </w:r>
  </w:p>
  <w:p w14:paraId="68D8FCD4" w14:textId="77777777" w:rsidR="00FD2A02" w:rsidRDefault="00FD2A02">
    <w:pPr>
      <w:pStyle w:val="a8"/>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96CFB" w14:textId="77777777" w:rsidR="00FA2605" w:rsidRDefault="00FA2605">
      <w:r>
        <w:separator/>
      </w:r>
    </w:p>
  </w:footnote>
  <w:footnote w:type="continuationSeparator" w:id="0">
    <w:p w14:paraId="39D117F1" w14:textId="77777777" w:rsidR="00FA2605" w:rsidRDefault="00FA26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98022" w14:textId="77777777" w:rsidR="00FD2A02" w:rsidRDefault="00FD2A02">
    <w:pPr>
      <w:pStyle w:val="a9"/>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58"/>
  <w:drawingGridVerticalSpacing w:val="579"/>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B5D3104"/>
    <w:rsid w:val="00002083"/>
    <w:rsid w:val="00025A2D"/>
    <w:rsid w:val="00063BCC"/>
    <w:rsid w:val="00084D58"/>
    <w:rsid w:val="00093E6C"/>
    <w:rsid w:val="00095923"/>
    <w:rsid w:val="000F45EC"/>
    <w:rsid w:val="000F5E0B"/>
    <w:rsid w:val="00123486"/>
    <w:rsid w:val="00124840"/>
    <w:rsid w:val="00125D3F"/>
    <w:rsid w:val="001305E3"/>
    <w:rsid w:val="00143649"/>
    <w:rsid w:val="00145B09"/>
    <w:rsid w:val="00150555"/>
    <w:rsid w:val="00163AEC"/>
    <w:rsid w:val="00172140"/>
    <w:rsid w:val="00172695"/>
    <w:rsid w:val="001748C2"/>
    <w:rsid w:val="00174F24"/>
    <w:rsid w:val="00181CAE"/>
    <w:rsid w:val="001973FC"/>
    <w:rsid w:val="001A7639"/>
    <w:rsid w:val="001D7BCD"/>
    <w:rsid w:val="001F1EB8"/>
    <w:rsid w:val="0021113D"/>
    <w:rsid w:val="00220251"/>
    <w:rsid w:val="002338B0"/>
    <w:rsid w:val="00234AE2"/>
    <w:rsid w:val="0025274C"/>
    <w:rsid w:val="00274AF4"/>
    <w:rsid w:val="00284774"/>
    <w:rsid w:val="0029270F"/>
    <w:rsid w:val="00296D3E"/>
    <w:rsid w:val="002C0B07"/>
    <w:rsid w:val="002E615D"/>
    <w:rsid w:val="002F14B5"/>
    <w:rsid w:val="002F2C71"/>
    <w:rsid w:val="00316697"/>
    <w:rsid w:val="00317B2E"/>
    <w:rsid w:val="00331387"/>
    <w:rsid w:val="003679D6"/>
    <w:rsid w:val="00377B25"/>
    <w:rsid w:val="00383DBA"/>
    <w:rsid w:val="003B2C73"/>
    <w:rsid w:val="003B3904"/>
    <w:rsid w:val="003C2C38"/>
    <w:rsid w:val="003D6AE5"/>
    <w:rsid w:val="00422C33"/>
    <w:rsid w:val="00433D1D"/>
    <w:rsid w:val="00435A4C"/>
    <w:rsid w:val="00445530"/>
    <w:rsid w:val="004565E7"/>
    <w:rsid w:val="004841E4"/>
    <w:rsid w:val="004C104F"/>
    <w:rsid w:val="004E144F"/>
    <w:rsid w:val="004E14BD"/>
    <w:rsid w:val="004E7DBD"/>
    <w:rsid w:val="00501F2E"/>
    <w:rsid w:val="00545AAD"/>
    <w:rsid w:val="0055182C"/>
    <w:rsid w:val="00551C3F"/>
    <w:rsid w:val="00567783"/>
    <w:rsid w:val="00571E12"/>
    <w:rsid w:val="0057245F"/>
    <w:rsid w:val="00576EAA"/>
    <w:rsid w:val="005B5530"/>
    <w:rsid w:val="005B79C9"/>
    <w:rsid w:val="005C39A0"/>
    <w:rsid w:val="005C3F53"/>
    <w:rsid w:val="006041D7"/>
    <w:rsid w:val="0060534A"/>
    <w:rsid w:val="0063287F"/>
    <w:rsid w:val="00637F88"/>
    <w:rsid w:val="00645667"/>
    <w:rsid w:val="00656030"/>
    <w:rsid w:val="0066569C"/>
    <w:rsid w:val="006669F0"/>
    <w:rsid w:val="00682C08"/>
    <w:rsid w:val="00683C41"/>
    <w:rsid w:val="006D5B40"/>
    <w:rsid w:val="006D606B"/>
    <w:rsid w:val="006E6780"/>
    <w:rsid w:val="007064F1"/>
    <w:rsid w:val="0072046C"/>
    <w:rsid w:val="00724A86"/>
    <w:rsid w:val="00735769"/>
    <w:rsid w:val="007520B4"/>
    <w:rsid w:val="0077029B"/>
    <w:rsid w:val="0079249F"/>
    <w:rsid w:val="007B4460"/>
    <w:rsid w:val="007C3CD3"/>
    <w:rsid w:val="007D233A"/>
    <w:rsid w:val="007E1ADE"/>
    <w:rsid w:val="007F6FB5"/>
    <w:rsid w:val="00803315"/>
    <w:rsid w:val="00806ACB"/>
    <w:rsid w:val="00827A2D"/>
    <w:rsid w:val="00885CAC"/>
    <w:rsid w:val="00891EB1"/>
    <w:rsid w:val="008B1F09"/>
    <w:rsid w:val="0090203E"/>
    <w:rsid w:val="00911717"/>
    <w:rsid w:val="009231C2"/>
    <w:rsid w:val="00923623"/>
    <w:rsid w:val="00983457"/>
    <w:rsid w:val="009A53FC"/>
    <w:rsid w:val="009A6A58"/>
    <w:rsid w:val="009B3534"/>
    <w:rsid w:val="009B5B03"/>
    <w:rsid w:val="009D536F"/>
    <w:rsid w:val="009E60B1"/>
    <w:rsid w:val="009F5657"/>
    <w:rsid w:val="00A140D4"/>
    <w:rsid w:val="00A141AB"/>
    <w:rsid w:val="00A236D4"/>
    <w:rsid w:val="00A24531"/>
    <w:rsid w:val="00A3037A"/>
    <w:rsid w:val="00A73297"/>
    <w:rsid w:val="00A81B9D"/>
    <w:rsid w:val="00AA28BA"/>
    <w:rsid w:val="00AB3C2A"/>
    <w:rsid w:val="00AE70BB"/>
    <w:rsid w:val="00B03516"/>
    <w:rsid w:val="00B40C46"/>
    <w:rsid w:val="00BD2B21"/>
    <w:rsid w:val="00BF0248"/>
    <w:rsid w:val="00BF4134"/>
    <w:rsid w:val="00BF5811"/>
    <w:rsid w:val="00C16BA4"/>
    <w:rsid w:val="00C57C55"/>
    <w:rsid w:val="00C8222C"/>
    <w:rsid w:val="00CA2973"/>
    <w:rsid w:val="00CA2CB6"/>
    <w:rsid w:val="00CA6205"/>
    <w:rsid w:val="00CB1B80"/>
    <w:rsid w:val="00CC23AF"/>
    <w:rsid w:val="00CC4976"/>
    <w:rsid w:val="00CD159D"/>
    <w:rsid w:val="00CF4DD0"/>
    <w:rsid w:val="00D13B26"/>
    <w:rsid w:val="00D32DAD"/>
    <w:rsid w:val="00D4038E"/>
    <w:rsid w:val="00D64D2E"/>
    <w:rsid w:val="00D71953"/>
    <w:rsid w:val="00D84E8E"/>
    <w:rsid w:val="00D96DF0"/>
    <w:rsid w:val="00DA14FB"/>
    <w:rsid w:val="00DC4AFB"/>
    <w:rsid w:val="00DD003A"/>
    <w:rsid w:val="00DE0949"/>
    <w:rsid w:val="00E052B9"/>
    <w:rsid w:val="00E240A6"/>
    <w:rsid w:val="00E24F3F"/>
    <w:rsid w:val="00E266B0"/>
    <w:rsid w:val="00E26ACE"/>
    <w:rsid w:val="00E36804"/>
    <w:rsid w:val="00E82576"/>
    <w:rsid w:val="00E90D75"/>
    <w:rsid w:val="00E96483"/>
    <w:rsid w:val="00EA540E"/>
    <w:rsid w:val="00EA61A1"/>
    <w:rsid w:val="00EB5724"/>
    <w:rsid w:val="00EB6039"/>
    <w:rsid w:val="00ED7D95"/>
    <w:rsid w:val="00EE3941"/>
    <w:rsid w:val="00EF41EE"/>
    <w:rsid w:val="00F07C3F"/>
    <w:rsid w:val="00F16B0A"/>
    <w:rsid w:val="00F37651"/>
    <w:rsid w:val="00F46F8D"/>
    <w:rsid w:val="00F623AF"/>
    <w:rsid w:val="00F63705"/>
    <w:rsid w:val="00F95989"/>
    <w:rsid w:val="00FA2605"/>
    <w:rsid w:val="00FD2A02"/>
    <w:rsid w:val="00FD470F"/>
    <w:rsid w:val="00FE0FFC"/>
    <w:rsid w:val="5B5D3104"/>
    <w:rsid w:val="69BD5A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06F137"/>
  <w15:docId w15:val="{F1ED69AA-91DD-46D4-BFA7-91F58A94C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Dat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pPr>
      <w:jc w:val="left"/>
    </w:pPr>
  </w:style>
  <w:style w:type="paragraph" w:styleId="a5">
    <w:name w:val="Date"/>
    <w:basedOn w:val="a"/>
    <w:next w:val="a"/>
    <w:link w:val="a6"/>
    <w:qFormat/>
    <w:pPr>
      <w:ind w:leftChars="2500" w:left="100"/>
    </w:pPr>
  </w:style>
  <w:style w:type="paragraph" w:styleId="a7">
    <w:name w:val="Balloon Text"/>
    <w:basedOn w:val="a"/>
    <w:semiHidden/>
    <w:qFormat/>
    <w:rPr>
      <w:sz w:val="18"/>
      <w:szCs w:val="18"/>
    </w:rPr>
  </w:style>
  <w:style w:type="paragraph" w:styleId="a8">
    <w:name w:val="footer"/>
    <w:basedOn w:val="a"/>
    <w:qFormat/>
    <w:pPr>
      <w:tabs>
        <w:tab w:val="center" w:pos="4153"/>
        <w:tab w:val="right" w:pos="8306"/>
      </w:tabs>
      <w:snapToGrid w:val="0"/>
      <w:jc w:val="left"/>
    </w:pPr>
    <w:rPr>
      <w:sz w:val="18"/>
      <w:szCs w:val="18"/>
    </w:rPr>
  </w:style>
  <w:style w:type="paragraph" w:styleId="a9">
    <w:name w:val="header"/>
    <w:basedOn w:val="a"/>
    <w:qFormat/>
    <w:pPr>
      <w:pBdr>
        <w:bottom w:val="single" w:sz="6" w:space="1" w:color="auto"/>
      </w:pBdr>
      <w:tabs>
        <w:tab w:val="center" w:pos="4153"/>
        <w:tab w:val="right" w:pos="8306"/>
      </w:tabs>
      <w:snapToGrid w:val="0"/>
      <w:jc w:val="center"/>
    </w:pPr>
    <w:rPr>
      <w:sz w:val="18"/>
      <w:szCs w:val="18"/>
    </w:rPr>
  </w:style>
  <w:style w:type="paragraph" w:styleId="aa">
    <w:name w:val="annotation subject"/>
    <w:basedOn w:val="a3"/>
    <w:next w:val="a3"/>
    <w:link w:val="ab"/>
    <w:rPr>
      <w:b/>
      <w:bCs/>
    </w:rPr>
  </w:style>
  <w:style w:type="table" w:styleId="ac">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age number"/>
    <w:basedOn w:val="a0"/>
    <w:qFormat/>
  </w:style>
  <w:style w:type="character" w:styleId="ae">
    <w:name w:val="Hyperlink"/>
    <w:basedOn w:val="a0"/>
    <w:qFormat/>
    <w:rPr>
      <w:color w:val="0000FF"/>
      <w:u w:val="single"/>
    </w:rPr>
  </w:style>
  <w:style w:type="character" w:styleId="af">
    <w:name w:val="annotation reference"/>
    <w:basedOn w:val="a0"/>
    <w:rPr>
      <w:sz w:val="21"/>
      <w:szCs w:val="21"/>
    </w:rPr>
  </w:style>
  <w:style w:type="paragraph" w:customStyle="1" w:styleId="CharCharCharChar">
    <w:name w:val="Char Char Char Char"/>
    <w:basedOn w:val="a"/>
    <w:qFormat/>
    <w:rPr>
      <w:rFonts w:eastAsia="宋体"/>
      <w:sz w:val="21"/>
      <w:szCs w:val="20"/>
    </w:rPr>
  </w:style>
  <w:style w:type="character" w:customStyle="1" w:styleId="a6">
    <w:name w:val="日期 字符"/>
    <w:basedOn w:val="a0"/>
    <w:link w:val="a5"/>
    <w:qFormat/>
    <w:rPr>
      <w:rFonts w:eastAsia="仿宋_GB2312"/>
      <w:kern w:val="2"/>
      <w:sz w:val="32"/>
      <w:szCs w:val="24"/>
    </w:rPr>
  </w:style>
  <w:style w:type="character" w:customStyle="1" w:styleId="a4">
    <w:name w:val="批注文字 字符"/>
    <w:basedOn w:val="a0"/>
    <w:link w:val="a3"/>
    <w:rPr>
      <w:rFonts w:eastAsia="仿宋_GB2312"/>
      <w:kern w:val="2"/>
      <w:sz w:val="32"/>
      <w:szCs w:val="24"/>
    </w:rPr>
  </w:style>
  <w:style w:type="character" w:customStyle="1" w:styleId="ab">
    <w:name w:val="批注主题 字符"/>
    <w:basedOn w:val="a4"/>
    <w:link w:val="aa"/>
    <w:rPr>
      <w:rFonts w:eastAsia="仿宋_GB2312"/>
      <w:b/>
      <w:bCs/>
      <w:kern w:val="2"/>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J\Desktop\&#21150;&#25991;&#27169;&#26495;.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办文模板.dot</Template>
  <TotalTime>43</TotalTime>
  <Pages>6</Pages>
  <Words>385</Words>
  <Characters>2200</Characters>
  <Application>Microsoft Office Word</Application>
  <DocSecurity>0</DocSecurity>
  <Lines>18</Lines>
  <Paragraphs>5</Paragraphs>
  <ScaleCrop>false</ScaleCrop>
  <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主题词：水库 除险 加固</dc:title>
  <dc:creator>LJ</dc:creator>
  <cp:lastModifiedBy>Lenovo</cp:lastModifiedBy>
  <cp:revision>15</cp:revision>
  <cp:lastPrinted>2024-04-09T07:07:00Z</cp:lastPrinted>
  <dcterms:created xsi:type="dcterms:W3CDTF">2024-03-06T03:21:00Z</dcterms:created>
  <dcterms:modified xsi:type="dcterms:W3CDTF">2024-04-18T02:33:00Z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2052-11.8.2.11716</vt:lpwstr>
  </property>
  <property fmtid="{D5CDD505-2E9C-101B-9397-08002B2CF9AE}" pid="3" name="ICV">
    <vt:lpwstr>5C04D20432F1467FAF5E6854675BE104</vt:lpwstr>
  </property>
</Properties>
</file>